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557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Галбарцева И.А., с участием лица привлекаемого к административной ответственности – Гасанова И.Р., рассмотрев в открытом судебном заседании материалы дела об административном правонарушении, предусмотренном частью ч.2 ст. 12.2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Ибрагима Раис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гражданина РФ, холостого, неработающего,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26.02.2025 года в 11 часов 20 минут,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Островского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Гасанов И.Р., управлял транспортным средством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государственных регистрационных знаков, чем нарушил п. 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Федерации. В отношении Гасанов И.Р. составлен протокол об административном правонарушении, предусмотренном ч. 2 ст. 12.2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Гасанов И.Р. вину во вменённом административном правонарушении признал в полном объеме, в содеянном раскаивается.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Гасановым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2 ст. 12.2 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Гасанова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фотоматериалами, карточкой операции с ВУ, карточкой учета транспортного средства, сведениями из информационной базы данных органов полиции, определением о передаче протокола об административном правонарушении и других материалов дела на рассмотрение по подведомственности и другими материалами.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И.Р.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2.3.1 Правил дорожного движения Российской Федерации, утвержденных постановлением Правительства Российской Федерации от 23.10.1993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23.10.1993 N 1090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И.Р.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2 ст. 12.2 Кодекса Российской Федерации об административных правонарушениях – управление транспортным средством без государственных регистрационных знаков.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Гасанову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Гасанова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ст.4.6 КоАП РФ, не </w:t>
      </w:r>
      <w:r>
        <w:rPr>
          <w:rFonts w:ascii="Times New Roman" w:eastAsia="Times New Roman" w:hAnsi="Times New Roman" w:cs="Times New Roman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учитывая характер совершенного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правонарушения, личность Гасанова И.Р.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отягчающих административную ответственность обстоятельств, полагаю справедливым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ему административное наказание в виде административного штрафа, 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Ибрагима Раис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необходимо перечислить на следующие реквизиты: номер счета получателя платежа 03100643000000018700 в РКЦ г. Ханты-Мансийска; БИК 007162163; ОКТМО 718 26 000; ИНН 8601 010 390; КПП 8601 01 001; КБК 188 116 011 230 1000 1140. Получатель: УФК по ХМАО-Югре (УМВД России по ХМАО-Югре, адрес получателя: ул. Ленина, д.55, г. Ханты-Мансийск, ХМАО-Югра, 628000).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18810486250740004211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(присвоенный получателем платежа), УИН: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0412365400135005572512166 </w:t>
      </w:r>
      <w:r>
        <w:rPr>
          <w:rFonts w:ascii="Times New Roman" w:eastAsia="Times New Roman" w:hAnsi="Times New Roman" w:cs="Times New Roman"/>
          <w:sz w:val="28"/>
          <w:szCs w:val="28"/>
        </w:rPr>
        <w:t>(присвоен делу об административном правонарушении).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1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 w:line="360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CarMakeModelgrp-26rplc-17">
    <w:name w:val="cat-CarMakeModel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